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Solicitud de uso de fondos SINETSA para financiación de trabajos de investigación.  </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jc w:val="both"/>
        <w:rPr>
          <w:b w:val="1"/>
          <w:bCs w:val="1"/>
          <w:u w:val="single"/>
        </w:rPr>
      </w:pPr>
      <w:r w:rsidDel="00000000" w:rsidR="00000000" w:rsidRPr="00000000">
        <w:rPr>
          <w:b w:val="1"/>
          <w:bCs w:val="1"/>
          <w:u w:val="single"/>
          <w:rtl w:val="0"/>
        </w:rPr>
        <w:t xml:space="preserve">Criterios de uso de fondos SINETSA para financiar trabajos de investigación estudiantil</w:t>
      </w:r>
    </w:p>
    <w:p w:rsidR="00000000" w:rsidDel="00000000" w:rsidP="00000000" w:rsidRDefault="00000000" w:rsidRPr="00000000" w14:paraId="00000004">
      <w:pPr>
        <w:jc w:val="both"/>
        <w:rPr/>
      </w:pPr>
      <w:r w:rsidDel="00000000" w:rsidR="00000000" w:rsidRPr="00000000">
        <w:rPr>
          <w:rtl w:val="0"/>
        </w:rPr>
        <w:t xml:space="preserve">En el marco del SINETSA se podrán utilizar los fondos asignados a gastos e inversiones para financiar trabajos de investigación en Facultad de Agronomía, en los que participen estudiantes de UTU a través de pasantías o trabajos finales de tecnicaturas, tecnólogos, bachillerato,  entre otros.</w:t>
      </w:r>
    </w:p>
    <w:p w:rsidR="00000000" w:rsidDel="00000000" w:rsidP="00000000" w:rsidRDefault="00000000" w:rsidRPr="00000000" w14:paraId="00000005">
      <w:pPr>
        <w:jc w:val="both"/>
        <w:rPr/>
      </w:pPr>
      <w:r w:rsidDel="00000000" w:rsidR="00000000" w:rsidRPr="00000000">
        <w:rPr>
          <w:rtl w:val="0"/>
        </w:rPr>
        <w:t xml:space="preserve">Los fondos pueden ser utilizados para insumos, pequeños equipos, reparaciones o mantenimiento de equipos que sean fundamentales para llevar adelante el trabajo de investigación. </w:t>
      </w:r>
    </w:p>
    <w:p w:rsidR="00000000" w:rsidDel="00000000" w:rsidP="00000000" w:rsidRDefault="00000000" w:rsidRPr="00000000" w14:paraId="00000006">
      <w:pPr>
        <w:jc w:val="both"/>
        <w:rPr/>
      </w:pPr>
      <w:r w:rsidDel="00000000" w:rsidR="00000000" w:rsidRPr="00000000">
        <w:rPr>
          <w:rtl w:val="0"/>
        </w:rPr>
        <w:t xml:space="preserve">El monto máximo a otorgar es de $20000, pudiendo financiarse montos mayores en casos excepcionales bien fundamentados. </w:t>
      </w:r>
    </w:p>
    <w:p w:rsidR="00000000" w:rsidDel="00000000" w:rsidP="00000000" w:rsidRDefault="00000000" w:rsidRPr="00000000" w14:paraId="00000007">
      <w:pPr>
        <w:jc w:val="both"/>
        <w:rPr/>
      </w:pPr>
      <w:r w:rsidDel="00000000" w:rsidR="00000000" w:rsidRPr="00000000">
        <w:rPr>
          <w:rtl w:val="0"/>
        </w:rPr>
        <w:t xml:space="preserve">Para acceder a estos fondos se deberá presentar el siguiente formulario firmado por los docentes responsables del trabajo de investigación de  Facultad de Agronomía y de UTU.</w:t>
      </w:r>
    </w:p>
    <w:p w:rsidR="00000000" w:rsidDel="00000000" w:rsidP="00000000" w:rsidRDefault="00000000" w:rsidRPr="00000000" w14:paraId="00000008">
      <w:pPr>
        <w:jc w:val="both"/>
        <w:rPr/>
      </w:pPr>
      <w:r w:rsidDel="00000000" w:rsidR="00000000" w:rsidRPr="00000000">
        <w:rPr>
          <w:rtl w:val="0"/>
        </w:rPr>
        <w:t xml:space="preserve">El mismo será enviado al correo </w:t>
      </w:r>
      <w:hyperlink r:id="rId7">
        <w:r w:rsidDel="00000000" w:rsidR="00000000" w:rsidRPr="00000000">
          <w:rPr>
            <w:color w:val="0563c1"/>
            <w:u w:val="single"/>
            <w:rtl w:val="0"/>
          </w:rPr>
          <w:t xml:space="preserve">sinetsa@fagro.edu.uy</w:t>
        </w:r>
      </w:hyperlink>
      <w:r w:rsidDel="00000000" w:rsidR="00000000" w:rsidRPr="00000000">
        <w:rPr>
          <w:rtl w:val="0"/>
        </w:rPr>
        <w:t xml:space="preserve"> desde la casilla de correo del docente de Facultad de Agronomía. Para enviar las solicitudes se abrirán ventanas durante el año (se comunicarán las fechas de dichas ventanas por las vías de difusión de SINETSA). Una vez cerrado el período de solicitud el encargado de la coordinación, en acuerdo con la comisión se encargará de evaluar las solicitudes y comunicar a los responsables la decisión final.  </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Ventanas 2026: </w:t>
      </w:r>
    </w:p>
    <w:p w:rsidR="00000000" w:rsidDel="00000000" w:rsidP="00000000" w:rsidRDefault="00000000" w:rsidRPr="00000000" w14:paraId="0000000B">
      <w:pPr>
        <w:rPr>
          <w:sz w:val="24"/>
          <w:szCs w:val="24"/>
        </w:rPr>
      </w:pPr>
      <w:r w:rsidDel="00000000" w:rsidR="00000000" w:rsidRPr="00000000">
        <w:rPr>
          <w:sz w:val="24"/>
          <w:szCs w:val="24"/>
          <w:rtl w:val="0"/>
        </w:rPr>
        <w:t xml:space="preserve">15/04/2026 al 15/05/2026.</w:t>
      </w:r>
    </w:p>
    <w:p w:rsidR="00000000" w:rsidDel="00000000" w:rsidP="00000000" w:rsidRDefault="00000000" w:rsidRPr="00000000" w14:paraId="0000000C">
      <w:pPr>
        <w:rPr>
          <w:sz w:val="24"/>
          <w:szCs w:val="24"/>
        </w:rPr>
      </w:pPr>
      <w:r w:rsidDel="00000000" w:rsidR="00000000" w:rsidRPr="00000000">
        <w:rPr>
          <w:sz w:val="24"/>
          <w:szCs w:val="24"/>
          <w:rtl w:val="0"/>
        </w:rPr>
        <w:t xml:space="preserve">15/06/2026 al 15/07/2026. </w:t>
      </w:r>
    </w:p>
    <w:p w:rsidR="00000000" w:rsidDel="00000000" w:rsidP="00000000" w:rsidRDefault="00000000" w:rsidRPr="00000000" w14:paraId="0000000D">
      <w:pPr>
        <w:rPr>
          <w:sz w:val="24"/>
          <w:szCs w:val="24"/>
        </w:rPr>
      </w:pPr>
      <w:r w:rsidDel="00000000" w:rsidR="00000000" w:rsidRPr="00000000">
        <w:rPr>
          <w:sz w:val="24"/>
          <w:szCs w:val="24"/>
          <w:rtl w:val="0"/>
        </w:rPr>
        <w:t xml:space="preserve">15/10/2026 al 15/11/2026. </w:t>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FORMULARIO</w: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Lugar y fecha:</w:t>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Nombre del/los estudiante/s: </w:t>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Docente responsable por FAGRO:</w:t>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Docente responsable por UTU:</w:t>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Sede donde se desarrollará la actividad:</w:t>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Monto solicitado:</w: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Destino: </w: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Fecha aproximada en la que se utilizará el fondo:</w:t>
      </w:r>
    </w:p>
    <w:p w:rsidR="00000000" w:rsidDel="00000000" w:rsidP="00000000" w:rsidRDefault="00000000" w:rsidRPr="00000000" w14:paraId="0000001D">
      <w:pPr>
        <w:rPr>
          <w:b w:val="1"/>
          <w:bCs w:val="1"/>
          <w:sz w:val="24"/>
          <w:szCs w:val="24"/>
        </w:rPr>
      </w:pPr>
      <w:bookmarkStart w:colFirst="0" w:colLast="0" w:name="_heading=h.13p24xekr6mk" w:id="0"/>
      <w:bookmarkEnd w:id="0"/>
      <w:r w:rsidDel="00000000" w:rsidR="00000000" w:rsidRPr="00000000">
        <w:rPr>
          <w:b w:val="1"/>
          <w:bCs w:val="1"/>
          <w:sz w:val="24"/>
          <w:szCs w:val="24"/>
          <w:rtl w:val="0"/>
        </w:rPr>
        <w:t xml:space="preserve">Justificación de la solicitud de fondos (máximo 300 palabras): </w:t>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Firma docente FAGRO                                                                          Firma docente UTU </w:t>
      </w:r>
    </w:p>
    <w:p w:rsidR="00000000" w:rsidDel="00000000" w:rsidP="00000000" w:rsidRDefault="00000000" w:rsidRPr="00000000" w14:paraId="00000027">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inetsa@fagro.edu.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1Mp+O9Pbjn2wqaUdC+QzoQmgA==">CgMxLjAyDmguMTNwMjR4ZWtyNm1rOAByITFXTU50NU9zZ0J5anhkMk1Xd2pGY0gwQTNkekhUTllxQw==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